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5A2" w:rsidRPr="00933A9A" w:rsidRDefault="00E735A2" w:rsidP="00831AAA">
      <w:pPr>
        <w:jc w:val="center"/>
        <w:rPr>
          <w:rFonts w:ascii="Barlow SK" w:eastAsia="Times New Roman" w:hAnsi="Barlow SK"/>
          <w:b/>
          <w:bCs/>
        </w:rPr>
      </w:pPr>
      <w:r w:rsidRPr="00933A9A">
        <w:rPr>
          <w:rFonts w:ascii="Barlow SK" w:eastAsia="Times New Roman" w:hAnsi="Barlow SK"/>
          <w:b/>
          <w:bCs/>
        </w:rPr>
        <w:t>Analitička rubrika za vrednovanje mape učenja (portfolija)</w:t>
      </w:r>
    </w:p>
    <w:tbl>
      <w:tblPr>
        <w:tblStyle w:val="Reetkatablice"/>
        <w:tblpPr w:leftFromText="180" w:rightFromText="180" w:tblpX="-322" w:tblpY="1017"/>
        <w:tblW w:w="9639" w:type="dxa"/>
        <w:tblLook w:val="04A0" w:firstRow="1" w:lastRow="0" w:firstColumn="1" w:lastColumn="0" w:noHBand="0" w:noVBand="1"/>
      </w:tblPr>
      <w:tblGrid>
        <w:gridCol w:w="1357"/>
        <w:gridCol w:w="2262"/>
        <w:gridCol w:w="2086"/>
        <w:gridCol w:w="2105"/>
        <w:gridCol w:w="1829"/>
      </w:tblGrid>
      <w:tr w:rsidR="00E735A2" w:rsidRPr="00933A9A" w:rsidTr="00410898">
        <w:trPr>
          <w:trHeight w:val="435"/>
        </w:trPr>
        <w:tc>
          <w:tcPr>
            <w:tcW w:w="1357" w:type="dxa"/>
            <w:vMerge w:val="restart"/>
            <w:shd w:val="clear" w:color="auto" w:fill="B6DDE8" w:themeFill="accent5" w:themeFillTint="66"/>
            <w:vAlign w:val="center"/>
            <w:hideMark/>
          </w:tcPr>
          <w:p w:rsidR="00E735A2" w:rsidRPr="00933A9A" w:rsidRDefault="00E735A2" w:rsidP="006B6DC4">
            <w:pPr>
              <w:rPr>
                <w:rFonts w:ascii="Barlow SK" w:eastAsia="Times New Roman" w:hAnsi="Barlow SK" w:cstheme="minorHAnsi"/>
                <w:b/>
                <w:bCs/>
                <w:lang w:eastAsia="hr-HR"/>
              </w:rPr>
            </w:pPr>
            <w:r w:rsidRPr="00933A9A">
              <w:rPr>
                <w:rFonts w:ascii="Barlow SK" w:eastAsia="Times New Roman" w:hAnsi="Barlow SK" w:cstheme="minorHAnsi"/>
                <w:b/>
                <w:bCs/>
                <w:lang w:eastAsia="hr-HR"/>
              </w:rPr>
              <w:t>SASTAVNICE</w:t>
            </w:r>
          </w:p>
        </w:tc>
        <w:tc>
          <w:tcPr>
            <w:tcW w:w="8282" w:type="dxa"/>
            <w:gridSpan w:val="4"/>
            <w:shd w:val="clear" w:color="auto" w:fill="B6DDE8" w:themeFill="accent5" w:themeFillTint="66"/>
            <w:vAlign w:val="center"/>
            <w:hideMark/>
          </w:tcPr>
          <w:p w:rsidR="00E735A2" w:rsidRPr="00933A9A" w:rsidRDefault="00E735A2" w:rsidP="006B6DC4">
            <w:pPr>
              <w:jc w:val="center"/>
              <w:rPr>
                <w:rFonts w:ascii="Barlow SK" w:eastAsia="Times New Roman" w:hAnsi="Barlow SK" w:cstheme="minorHAnsi"/>
                <w:b/>
                <w:bCs/>
                <w:lang w:eastAsia="hr-HR"/>
              </w:rPr>
            </w:pPr>
            <w:r w:rsidRPr="00933A9A">
              <w:rPr>
                <w:rFonts w:ascii="Barlow SK" w:eastAsia="Times New Roman" w:hAnsi="Barlow SK" w:cstheme="minorHAnsi"/>
                <w:b/>
                <w:bCs/>
                <w:lang w:eastAsia="hr-HR"/>
              </w:rPr>
              <w:t>RAZINE OSTVARENOSTI KRITERIJA</w:t>
            </w:r>
          </w:p>
        </w:tc>
      </w:tr>
      <w:tr w:rsidR="00E735A2" w:rsidRPr="00933A9A" w:rsidTr="00410898">
        <w:trPr>
          <w:trHeight w:val="394"/>
        </w:trPr>
        <w:tc>
          <w:tcPr>
            <w:tcW w:w="1357" w:type="dxa"/>
            <w:vMerge/>
            <w:shd w:val="clear" w:color="auto" w:fill="B6DDE8" w:themeFill="accent5" w:themeFillTint="66"/>
            <w:hideMark/>
          </w:tcPr>
          <w:p w:rsidR="00E735A2" w:rsidRPr="00933A9A" w:rsidRDefault="00E735A2" w:rsidP="006B6DC4">
            <w:pPr>
              <w:rPr>
                <w:rFonts w:ascii="Barlow SK" w:eastAsia="Times New Roman" w:hAnsi="Barlow SK" w:cstheme="minorHAnsi"/>
                <w:b/>
                <w:bCs/>
                <w:lang w:eastAsia="hr-HR"/>
              </w:rPr>
            </w:pPr>
          </w:p>
        </w:tc>
        <w:tc>
          <w:tcPr>
            <w:tcW w:w="2262" w:type="dxa"/>
            <w:shd w:val="clear" w:color="auto" w:fill="B6DDE8" w:themeFill="accent5" w:themeFillTint="66"/>
            <w:vAlign w:val="center"/>
            <w:hideMark/>
          </w:tcPr>
          <w:p w:rsidR="00E735A2" w:rsidRPr="00933A9A" w:rsidRDefault="00E735A2" w:rsidP="006B6DC4">
            <w:pPr>
              <w:jc w:val="center"/>
              <w:rPr>
                <w:rFonts w:ascii="Barlow SK" w:eastAsia="Times New Roman" w:hAnsi="Barlow SK" w:cstheme="minorHAnsi"/>
                <w:b/>
                <w:bCs/>
                <w:lang w:eastAsia="hr-HR"/>
              </w:rPr>
            </w:pPr>
            <w:r w:rsidRPr="00933A9A">
              <w:rPr>
                <w:rFonts w:ascii="Barlow SK" w:eastAsia="Times New Roman" w:hAnsi="Barlow SK" w:cstheme="minorHAnsi"/>
                <w:b/>
                <w:bCs/>
                <w:lang w:eastAsia="hr-HR"/>
              </w:rPr>
              <w:t>4 boda</w:t>
            </w:r>
          </w:p>
        </w:tc>
        <w:tc>
          <w:tcPr>
            <w:tcW w:w="2086" w:type="dxa"/>
            <w:shd w:val="clear" w:color="auto" w:fill="B6DDE8" w:themeFill="accent5" w:themeFillTint="66"/>
            <w:vAlign w:val="center"/>
            <w:hideMark/>
          </w:tcPr>
          <w:p w:rsidR="00E735A2" w:rsidRPr="00933A9A" w:rsidRDefault="00E735A2" w:rsidP="006B6DC4">
            <w:pPr>
              <w:jc w:val="center"/>
              <w:rPr>
                <w:rFonts w:ascii="Barlow SK" w:eastAsia="Times New Roman" w:hAnsi="Barlow SK" w:cstheme="minorHAnsi"/>
                <w:b/>
                <w:bCs/>
                <w:lang w:eastAsia="hr-HR"/>
              </w:rPr>
            </w:pPr>
            <w:r w:rsidRPr="00933A9A">
              <w:rPr>
                <w:rFonts w:ascii="Barlow SK" w:eastAsia="Times New Roman" w:hAnsi="Barlow SK" w:cstheme="minorHAnsi"/>
                <w:b/>
                <w:bCs/>
                <w:lang w:eastAsia="hr-HR"/>
              </w:rPr>
              <w:t>3 boda</w:t>
            </w:r>
          </w:p>
        </w:tc>
        <w:tc>
          <w:tcPr>
            <w:tcW w:w="2105" w:type="dxa"/>
            <w:shd w:val="clear" w:color="auto" w:fill="B6DDE8" w:themeFill="accent5" w:themeFillTint="66"/>
            <w:vAlign w:val="center"/>
            <w:hideMark/>
          </w:tcPr>
          <w:p w:rsidR="00E735A2" w:rsidRPr="00933A9A" w:rsidRDefault="00E735A2" w:rsidP="006B6DC4">
            <w:pPr>
              <w:jc w:val="center"/>
              <w:rPr>
                <w:rFonts w:ascii="Barlow SK" w:eastAsia="Times New Roman" w:hAnsi="Barlow SK" w:cstheme="minorHAnsi"/>
                <w:b/>
                <w:bCs/>
                <w:lang w:eastAsia="hr-HR"/>
              </w:rPr>
            </w:pPr>
            <w:r w:rsidRPr="00933A9A">
              <w:rPr>
                <w:rFonts w:ascii="Barlow SK" w:eastAsia="Times New Roman" w:hAnsi="Barlow SK" w:cstheme="minorHAnsi"/>
                <w:b/>
                <w:bCs/>
                <w:lang w:eastAsia="hr-HR"/>
              </w:rPr>
              <w:t>2 boda</w:t>
            </w:r>
          </w:p>
        </w:tc>
        <w:tc>
          <w:tcPr>
            <w:tcW w:w="1829" w:type="dxa"/>
            <w:shd w:val="clear" w:color="auto" w:fill="B6DDE8" w:themeFill="accent5" w:themeFillTint="66"/>
            <w:vAlign w:val="center"/>
            <w:hideMark/>
          </w:tcPr>
          <w:p w:rsidR="00E735A2" w:rsidRPr="00933A9A" w:rsidRDefault="00E735A2" w:rsidP="006B6DC4">
            <w:pPr>
              <w:jc w:val="center"/>
              <w:rPr>
                <w:rFonts w:ascii="Barlow SK" w:eastAsia="Times New Roman" w:hAnsi="Barlow SK" w:cstheme="minorHAnsi"/>
                <w:b/>
                <w:bCs/>
                <w:lang w:eastAsia="hr-HR"/>
              </w:rPr>
            </w:pPr>
            <w:r w:rsidRPr="00933A9A">
              <w:rPr>
                <w:rFonts w:ascii="Barlow SK" w:eastAsia="Times New Roman" w:hAnsi="Barlow SK" w:cstheme="minorHAnsi"/>
                <w:b/>
                <w:bCs/>
                <w:lang w:eastAsia="hr-HR"/>
              </w:rPr>
              <w:t>1 bod</w:t>
            </w:r>
          </w:p>
        </w:tc>
      </w:tr>
      <w:tr w:rsidR="00E735A2" w:rsidRPr="00933A9A" w:rsidTr="006B6DC4">
        <w:trPr>
          <w:trHeight w:val="2268"/>
        </w:trPr>
        <w:tc>
          <w:tcPr>
            <w:tcW w:w="1357" w:type="dxa"/>
            <w:vAlign w:val="center"/>
            <w:hideMark/>
          </w:tcPr>
          <w:p w:rsidR="00E735A2" w:rsidRPr="00933A9A" w:rsidRDefault="00E735A2" w:rsidP="006B6DC4">
            <w:pPr>
              <w:rPr>
                <w:rFonts w:ascii="Barlow SK" w:eastAsia="Times New Roman" w:hAnsi="Barlow SK" w:cstheme="minorHAnsi"/>
                <w:b/>
                <w:bCs/>
                <w:lang w:eastAsia="hr-HR"/>
              </w:rPr>
            </w:pPr>
            <w:r w:rsidRPr="00933A9A">
              <w:rPr>
                <w:rFonts w:ascii="Barlow SK" w:eastAsia="Times New Roman" w:hAnsi="Barlow SK" w:cstheme="minorHAnsi"/>
                <w:b/>
                <w:bCs/>
                <w:lang w:eastAsia="hr-HR"/>
              </w:rPr>
              <w:t>propisani dijelovi</w:t>
            </w:r>
          </w:p>
        </w:tc>
        <w:tc>
          <w:tcPr>
            <w:tcW w:w="2262" w:type="dxa"/>
            <w:vAlign w:val="center"/>
            <w:hideMark/>
          </w:tcPr>
          <w:p w:rsidR="00E735A2" w:rsidRPr="00933A9A" w:rsidRDefault="00E735A2" w:rsidP="006B6DC4">
            <w:pPr>
              <w:rPr>
                <w:rFonts w:ascii="Barlow SK" w:eastAsia="Times New Roman" w:hAnsi="Barlow SK" w:cstheme="minorHAnsi"/>
                <w:lang w:eastAsia="hr-HR"/>
              </w:rPr>
            </w:pPr>
            <w:r w:rsidRPr="00933A9A">
              <w:rPr>
                <w:rFonts w:ascii="Barlow SK" w:eastAsia="Times New Roman" w:hAnsi="Barlow SK" w:cstheme="minorHAnsi"/>
                <w:lang w:eastAsia="hr-HR"/>
              </w:rPr>
              <w:t xml:space="preserve">Svi potrebni sadržaji prisutni su uz značajan broj dodataka. </w:t>
            </w:r>
          </w:p>
        </w:tc>
        <w:tc>
          <w:tcPr>
            <w:tcW w:w="2086" w:type="dxa"/>
            <w:vAlign w:val="center"/>
            <w:hideMark/>
          </w:tcPr>
          <w:p w:rsidR="00E735A2" w:rsidRPr="00933A9A" w:rsidRDefault="00E735A2" w:rsidP="006B6DC4">
            <w:pPr>
              <w:rPr>
                <w:rFonts w:ascii="Barlow SK" w:eastAsia="Times New Roman" w:hAnsi="Barlow SK" w:cstheme="minorHAnsi"/>
                <w:lang w:eastAsia="hr-HR"/>
              </w:rPr>
            </w:pPr>
            <w:r w:rsidRPr="00933A9A">
              <w:rPr>
                <w:rFonts w:ascii="Barlow SK" w:eastAsia="Times New Roman" w:hAnsi="Barlow SK" w:cstheme="minorHAnsi"/>
                <w:lang w:eastAsia="hr-HR"/>
              </w:rPr>
              <w:t xml:space="preserve">Svi potrebni sadržaji su priloženi uz nekoliko dodataka. </w:t>
            </w:r>
          </w:p>
        </w:tc>
        <w:tc>
          <w:tcPr>
            <w:tcW w:w="2105" w:type="dxa"/>
            <w:vAlign w:val="center"/>
            <w:hideMark/>
          </w:tcPr>
          <w:p w:rsidR="00E735A2" w:rsidRPr="00933A9A" w:rsidRDefault="00E735A2" w:rsidP="006B6DC4">
            <w:pPr>
              <w:rPr>
                <w:rFonts w:ascii="Barlow SK" w:eastAsia="Times New Roman" w:hAnsi="Barlow SK" w:cstheme="minorHAnsi"/>
                <w:lang w:eastAsia="hr-HR"/>
              </w:rPr>
            </w:pPr>
            <w:r w:rsidRPr="00933A9A">
              <w:rPr>
                <w:rFonts w:ascii="Barlow SK" w:eastAsia="Times New Roman" w:hAnsi="Barlow SK" w:cstheme="minorHAnsi"/>
                <w:lang w:eastAsia="hr-HR"/>
              </w:rPr>
              <w:t xml:space="preserve">Svi potrebni sadržaji su uključeni. </w:t>
            </w:r>
          </w:p>
        </w:tc>
        <w:tc>
          <w:tcPr>
            <w:tcW w:w="1829" w:type="dxa"/>
            <w:vAlign w:val="center"/>
            <w:hideMark/>
          </w:tcPr>
          <w:p w:rsidR="00E735A2" w:rsidRPr="00933A9A" w:rsidRDefault="00E735A2" w:rsidP="006B6DC4">
            <w:pPr>
              <w:rPr>
                <w:rFonts w:ascii="Barlow SK" w:eastAsia="Times New Roman" w:hAnsi="Barlow SK" w:cstheme="minorHAnsi"/>
                <w:lang w:eastAsia="hr-HR"/>
              </w:rPr>
            </w:pPr>
            <w:r w:rsidRPr="00933A9A">
              <w:rPr>
                <w:rFonts w:ascii="Barlow SK" w:eastAsia="Times New Roman" w:hAnsi="Barlow SK" w:cstheme="minorHAnsi"/>
                <w:lang w:eastAsia="hr-HR"/>
              </w:rPr>
              <w:t xml:space="preserve">Značajan broj potrebnih stvari nedostaje. </w:t>
            </w:r>
          </w:p>
        </w:tc>
      </w:tr>
      <w:tr w:rsidR="00E735A2" w:rsidRPr="00933A9A" w:rsidTr="006B6DC4">
        <w:trPr>
          <w:trHeight w:val="2268"/>
        </w:trPr>
        <w:tc>
          <w:tcPr>
            <w:tcW w:w="1357" w:type="dxa"/>
            <w:vAlign w:val="center"/>
            <w:hideMark/>
          </w:tcPr>
          <w:p w:rsidR="00E735A2" w:rsidRPr="00933A9A" w:rsidRDefault="00E735A2" w:rsidP="006B6DC4">
            <w:pPr>
              <w:rPr>
                <w:rFonts w:ascii="Barlow SK" w:eastAsia="Times New Roman" w:hAnsi="Barlow SK" w:cstheme="minorHAnsi"/>
                <w:b/>
                <w:bCs/>
                <w:lang w:eastAsia="hr-HR"/>
              </w:rPr>
            </w:pPr>
            <w:r w:rsidRPr="00933A9A">
              <w:rPr>
                <w:rFonts w:ascii="Barlow SK" w:eastAsia="Times New Roman" w:hAnsi="Barlow SK" w:cstheme="minorHAnsi"/>
                <w:b/>
                <w:bCs/>
                <w:lang w:eastAsia="hr-HR"/>
              </w:rPr>
              <w:t>koncepti</w:t>
            </w:r>
          </w:p>
        </w:tc>
        <w:tc>
          <w:tcPr>
            <w:tcW w:w="2262" w:type="dxa"/>
            <w:vAlign w:val="center"/>
            <w:hideMark/>
          </w:tcPr>
          <w:p w:rsidR="00E735A2" w:rsidRPr="00933A9A" w:rsidRDefault="00E735A2" w:rsidP="006B6DC4">
            <w:pPr>
              <w:rPr>
                <w:rFonts w:ascii="Barlow SK" w:eastAsia="Times New Roman" w:hAnsi="Barlow SK" w:cstheme="minorHAnsi"/>
                <w:lang w:eastAsia="hr-HR"/>
              </w:rPr>
            </w:pPr>
            <w:r w:rsidRPr="00933A9A">
              <w:rPr>
                <w:rFonts w:ascii="Barlow SK" w:eastAsia="Times New Roman" w:hAnsi="Barlow SK" w:cstheme="minorHAnsi"/>
                <w:lang w:eastAsia="hr-HR"/>
              </w:rPr>
              <w:t xml:space="preserve">Stavke jasno pokazuju da su postignuti željeni rezultati učenja. Učenik je stekao značajno razumijevanje koncepata i nastavnih sadržaja. </w:t>
            </w:r>
          </w:p>
        </w:tc>
        <w:tc>
          <w:tcPr>
            <w:tcW w:w="2086" w:type="dxa"/>
            <w:vAlign w:val="center"/>
            <w:hideMark/>
          </w:tcPr>
          <w:p w:rsidR="00E735A2" w:rsidRPr="00933A9A" w:rsidRDefault="00E735A2" w:rsidP="006B6DC4">
            <w:pPr>
              <w:rPr>
                <w:rFonts w:ascii="Barlow SK" w:eastAsia="Times New Roman" w:hAnsi="Barlow SK" w:cstheme="minorHAnsi"/>
                <w:lang w:eastAsia="hr-HR"/>
              </w:rPr>
            </w:pPr>
            <w:r w:rsidRPr="00933A9A">
              <w:rPr>
                <w:rFonts w:ascii="Barlow SK" w:eastAsia="Times New Roman" w:hAnsi="Barlow SK" w:cstheme="minorHAnsi"/>
                <w:lang w:eastAsia="hr-HR"/>
              </w:rPr>
              <w:t xml:space="preserve">Stavke jasno pokazuju da je postignut najveći dio željenog rezultata učenja. Učenik je stekao opće razumijevanje koncepata i nastavnih sadržaja. </w:t>
            </w:r>
          </w:p>
        </w:tc>
        <w:tc>
          <w:tcPr>
            <w:tcW w:w="2105" w:type="dxa"/>
            <w:vAlign w:val="center"/>
            <w:hideMark/>
          </w:tcPr>
          <w:p w:rsidR="00E735A2" w:rsidRPr="00933A9A" w:rsidRDefault="00E735A2" w:rsidP="006B6DC4">
            <w:pPr>
              <w:rPr>
                <w:rFonts w:ascii="Barlow SK" w:eastAsia="Times New Roman" w:hAnsi="Barlow SK" w:cstheme="minorHAnsi"/>
                <w:lang w:eastAsia="hr-HR"/>
              </w:rPr>
            </w:pPr>
            <w:r w:rsidRPr="00933A9A">
              <w:rPr>
                <w:rFonts w:ascii="Barlow SK" w:eastAsia="Times New Roman" w:hAnsi="Barlow SK" w:cstheme="minorHAnsi"/>
                <w:lang w:eastAsia="hr-HR"/>
              </w:rPr>
              <w:t xml:space="preserve">Stavke ukazuju na neke od željenih rezultata učenja. Učenik je stekao razumijevanje nekih od pojmova i pokušava ih primjenjivati. </w:t>
            </w:r>
          </w:p>
        </w:tc>
        <w:tc>
          <w:tcPr>
            <w:tcW w:w="1829" w:type="dxa"/>
            <w:vAlign w:val="center"/>
            <w:hideMark/>
          </w:tcPr>
          <w:p w:rsidR="00E735A2" w:rsidRPr="00933A9A" w:rsidRDefault="00E735A2" w:rsidP="006B6DC4">
            <w:pPr>
              <w:rPr>
                <w:rFonts w:ascii="Barlow SK" w:eastAsia="Times New Roman" w:hAnsi="Barlow SK" w:cstheme="minorHAnsi"/>
                <w:lang w:eastAsia="hr-HR"/>
              </w:rPr>
            </w:pPr>
            <w:r w:rsidRPr="00933A9A">
              <w:rPr>
                <w:rFonts w:ascii="Barlow SK" w:eastAsia="Times New Roman" w:hAnsi="Barlow SK" w:cstheme="minorHAnsi"/>
                <w:lang w:eastAsia="hr-HR"/>
              </w:rPr>
              <w:t xml:space="preserve">Stavke ne pokazuju osnovne rezultate učenja. Učenik ograničeno razumije pojmove. </w:t>
            </w:r>
          </w:p>
        </w:tc>
      </w:tr>
      <w:tr w:rsidR="00E735A2" w:rsidRPr="00933A9A" w:rsidTr="006B6DC4">
        <w:trPr>
          <w:trHeight w:val="2268"/>
        </w:trPr>
        <w:tc>
          <w:tcPr>
            <w:tcW w:w="1357" w:type="dxa"/>
            <w:vAlign w:val="center"/>
            <w:hideMark/>
          </w:tcPr>
          <w:p w:rsidR="00E735A2" w:rsidRPr="00933A9A" w:rsidRDefault="00E735A2" w:rsidP="006B6DC4">
            <w:pPr>
              <w:rPr>
                <w:rFonts w:ascii="Barlow SK" w:eastAsia="Times New Roman" w:hAnsi="Barlow SK" w:cstheme="minorHAnsi"/>
                <w:b/>
                <w:bCs/>
                <w:lang w:eastAsia="hr-HR"/>
              </w:rPr>
            </w:pPr>
            <w:r w:rsidRPr="00933A9A">
              <w:rPr>
                <w:rFonts w:ascii="Barlow SK" w:eastAsia="Times New Roman" w:hAnsi="Barlow SK" w:cstheme="minorHAnsi"/>
                <w:b/>
                <w:bCs/>
                <w:lang w:eastAsia="hr-HR"/>
              </w:rPr>
              <w:t>organizacija</w:t>
            </w:r>
          </w:p>
        </w:tc>
        <w:tc>
          <w:tcPr>
            <w:tcW w:w="2262" w:type="dxa"/>
            <w:vAlign w:val="center"/>
            <w:hideMark/>
          </w:tcPr>
          <w:p w:rsidR="00E735A2" w:rsidRPr="00933A9A" w:rsidRDefault="00E735A2" w:rsidP="006B6DC4">
            <w:pPr>
              <w:rPr>
                <w:rFonts w:ascii="Barlow SK" w:eastAsia="Times New Roman" w:hAnsi="Barlow SK" w:cstheme="minorHAnsi"/>
                <w:lang w:eastAsia="hr-HR"/>
              </w:rPr>
            </w:pPr>
            <w:r w:rsidRPr="00933A9A">
              <w:rPr>
                <w:rFonts w:ascii="Barlow SK" w:eastAsia="Times New Roman" w:hAnsi="Barlow SK" w:cstheme="minorHAnsi"/>
                <w:lang w:eastAsia="hr-HR"/>
              </w:rPr>
              <w:t xml:space="preserve">Stavke su jasno predočene, dobro organizirane i kreativno prikazane, a postoje i veze između stavki. </w:t>
            </w:r>
          </w:p>
        </w:tc>
        <w:tc>
          <w:tcPr>
            <w:tcW w:w="2086" w:type="dxa"/>
            <w:vAlign w:val="center"/>
            <w:hideMark/>
          </w:tcPr>
          <w:p w:rsidR="00E735A2" w:rsidRPr="00933A9A" w:rsidRDefault="00E735A2" w:rsidP="006B6DC4">
            <w:pPr>
              <w:rPr>
                <w:rFonts w:ascii="Barlow SK" w:eastAsia="Times New Roman" w:hAnsi="Barlow SK" w:cstheme="minorHAnsi"/>
                <w:lang w:eastAsia="hr-HR"/>
              </w:rPr>
            </w:pPr>
            <w:r w:rsidRPr="00933A9A">
              <w:rPr>
                <w:rFonts w:ascii="Barlow SK" w:eastAsia="Times New Roman" w:hAnsi="Barlow SK" w:cstheme="minorHAnsi"/>
                <w:lang w:eastAsia="hr-HR"/>
              </w:rPr>
              <w:t xml:space="preserve">Stavke su predočene i dobro su organizirane, a veze između stavki uglavnom postoje. </w:t>
            </w:r>
          </w:p>
        </w:tc>
        <w:tc>
          <w:tcPr>
            <w:tcW w:w="2105" w:type="dxa"/>
            <w:vAlign w:val="center"/>
            <w:hideMark/>
          </w:tcPr>
          <w:p w:rsidR="00E735A2" w:rsidRPr="00933A9A" w:rsidRDefault="00E735A2" w:rsidP="006B6DC4">
            <w:pPr>
              <w:rPr>
                <w:rFonts w:ascii="Barlow SK" w:eastAsia="Times New Roman" w:hAnsi="Barlow SK" w:cstheme="minorHAnsi"/>
                <w:lang w:eastAsia="hr-HR"/>
              </w:rPr>
            </w:pPr>
            <w:r w:rsidRPr="00933A9A">
              <w:rPr>
                <w:rFonts w:ascii="Barlow SK" w:eastAsia="Times New Roman" w:hAnsi="Barlow SK" w:cstheme="minorHAnsi"/>
                <w:lang w:eastAsia="hr-HR"/>
              </w:rPr>
              <w:t xml:space="preserve">Stavke su predočene, ali slabo organizirane, veze su prikazane samo između nekih stavki. </w:t>
            </w:r>
          </w:p>
        </w:tc>
        <w:tc>
          <w:tcPr>
            <w:tcW w:w="1829" w:type="dxa"/>
            <w:vAlign w:val="center"/>
            <w:hideMark/>
          </w:tcPr>
          <w:p w:rsidR="00E735A2" w:rsidRPr="00933A9A" w:rsidRDefault="00E735A2" w:rsidP="006B6DC4">
            <w:pPr>
              <w:rPr>
                <w:rFonts w:ascii="Barlow SK" w:eastAsia="Times New Roman" w:hAnsi="Barlow SK" w:cstheme="minorHAnsi"/>
                <w:lang w:eastAsia="hr-HR"/>
              </w:rPr>
            </w:pPr>
            <w:r w:rsidRPr="00933A9A">
              <w:rPr>
                <w:rFonts w:ascii="Barlow SK" w:eastAsia="Times New Roman" w:hAnsi="Barlow SK" w:cstheme="minorHAnsi"/>
                <w:lang w:eastAsia="hr-HR"/>
              </w:rPr>
              <w:t xml:space="preserve">Stavke nisu jasno predočene uz nedostatak organizacije i obrazloženja. </w:t>
            </w:r>
          </w:p>
        </w:tc>
      </w:tr>
    </w:tbl>
    <w:p w:rsidR="00E735A2" w:rsidRPr="00933A9A" w:rsidRDefault="00E735A2" w:rsidP="00E735A2">
      <w:pPr>
        <w:rPr>
          <w:rFonts w:ascii="Barlow SK" w:hAnsi="Barlow SK"/>
        </w:rPr>
      </w:pPr>
    </w:p>
    <w:p w:rsidR="00E735A2" w:rsidRPr="00933A9A" w:rsidRDefault="00E735A2" w:rsidP="00E735A2">
      <w:pPr>
        <w:rPr>
          <w:rFonts w:ascii="Barlow SK" w:hAnsi="Barlow SK"/>
        </w:rPr>
      </w:pPr>
      <w:r w:rsidRPr="00933A9A">
        <w:rPr>
          <w:rFonts w:ascii="Barlow SK" w:hAnsi="Barlow SK"/>
        </w:rPr>
        <w:t xml:space="preserve">izvor: </w:t>
      </w:r>
      <w:hyperlink r:id="rId6" w:history="1">
        <w:r w:rsidRPr="00933A9A">
          <w:rPr>
            <w:rStyle w:val="Hiperveza"/>
            <w:rFonts w:ascii="Barlow SK" w:hAnsi="Barlow SK"/>
          </w:rPr>
          <w:t>https://loomen.carnet.hr/my/</w:t>
        </w:r>
      </w:hyperlink>
    </w:p>
    <w:p w:rsidR="00E735A2" w:rsidRPr="00933A9A" w:rsidRDefault="00E735A2" w:rsidP="00E735A2">
      <w:pPr>
        <w:rPr>
          <w:rFonts w:ascii="Barlow SK" w:hAnsi="Barlow SK"/>
        </w:rPr>
      </w:pPr>
    </w:p>
    <w:p w:rsidR="00B959F1" w:rsidRDefault="00787087"/>
    <w:sectPr w:rsidR="00B959F1" w:rsidSect="00EC4A5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087" w:rsidRDefault="00787087" w:rsidP="00E735A2">
      <w:pPr>
        <w:spacing w:after="0" w:line="240" w:lineRule="auto"/>
      </w:pPr>
      <w:r>
        <w:separator/>
      </w:r>
    </w:p>
  </w:endnote>
  <w:endnote w:type="continuationSeparator" w:id="0">
    <w:p w:rsidR="00787087" w:rsidRDefault="00787087" w:rsidP="00E7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791" w:rsidRPr="008B1A5C" w:rsidRDefault="004E1860" w:rsidP="00456791">
    <w:pPr>
      <w:pStyle w:val="Podnoje"/>
      <w:jc w:val="right"/>
      <w:rPr>
        <w:rFonts w:ascii="Times New Roman" w:hAnsi="Times New Roman" w:cs="Times New Roman"/>
      </w:rPr>
    </w:pPr>
    <w:r>
      <w:t xml:space="preserve">      </w:t>
    </w:r>
  </w:p>
  <w:p w:rsidR="00456791" w:rsidRDefault="00787087">
    <w:pPr>
      <w:pStyle w:val="Podnoje"/>
    </w:pPr>
  </w:p>
  <w:p w:rsidR="00456791" w:rsidRDefault="007870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087" w:rsidRDefault="00787087" w:rsidP="00E735A2">
      <w:pPr>
        <w:spacing w:after="0" w:line="240" w:lineRule="auto"/>
      </w:pPr>
      <w:r>
        <w:separator/>
      </w:r>
    </w:p>
  </w:footnote>
  <w:footnote w:type="continuationSeparator" w:id="0">
    <w:p w:rsidR="00787087" w:rsidRDefault="00787087" w:rsidP="00E7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791" w:rsidRDefault="004E1860">
    <w:pPr>
      <w:pStyle w:val="Zaglavlje"/>
    </w:pPr>
    <w:r>
      <w:t xml:space="preserve">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5A2"/>
    <w:rsid w:val="00040605"/>
    <w:rsid w:val="00041BF0"/>
    <w:rsid w:val="00074113"/>
    <w:rsid w:val="000D6CDD"/>
    <w:rsid w:val="00255698"/>
    <w:rsid w:val="00273C0B"/>
    <w:rsid w:val="003104DF"/>
    <w:rsid w:val="00315A00"/>
    <w:rsid w:val="00357EA5"/>
    <w:rsid w:val="00383CBE"/>
    <w:rsid w:val="00387D7F"/>
    <w:rsid w:val="003916C0"/>
    <w:rsid w:val="003A6481"/>
    <w:rsid w:val="003B6685"/>
    <w:rsid w:val="003C59BE"/>
    <w:rsid w:val="00410898"/>
    <w:rsid w:val="004201E3"/>
    <w:rsid w:val="0042492E"/>
    <w:rsid w:val="004E1860"/>
    <w:rsid w:val="004E52B6"/>
    <w:rsid w:val="00500810"/>
    <w:rsid w:val="00531668"/>
    <w:rsid w:val="005B2265"/>
    <w:rsid w:val="00643D83"/>
    <w:rsid w:val="00663EEE"/>
    <w:rsid w:val="006A6BC7"/>
    <w:rsid w:val="00787087"/>
    <w:rsid w:val="007B30D0"/>
    <w:rsid w:val="00831AAA"/>
    <w:rsid w:val="0087244F"/>
    <w:rsid w:val="00876A5B"/>
    <w:rsid w:val="00891D8C"/>
    <w:rsid w:val="008B0AFC"/>
    <w:rsid w:val="008D488A"/>
    <w:rsid w:val="008D4982"/>
    <w:rsid w:val="008E3A51"/>
    <w:rsid w:val="009662F2"/>
    <w:rsid w:val="00974F6D"/>
    <w:rsid w:val="009C443D"/>
    <w:rsid w:val="00A16B97"/>
    <w:rsid w:val="00A16C9B"/>
    <w:rsid w:val="00A41185"/>
    <w:rsid w:val="00A8456A"/>
    <w:rsid w:val="00A95593"/>
    <w:rsid w:val="00B07643"/>
    <w:rsid w:val="00B83E07"/>
    <w:rsid w:val="00BA5CEE"/>
    <w:rsid w:val="00BF2361"/>
    <w:rsid w:val="00C22D28"/>
    <w:rsid w:val="00D37A4E"/>
    <w:rsid w:val="00D72ECB"/>
    <w:rsid w:val="00D77953"/>
    <w:rsid w:val="00DD7E6C"/>
    <w:rsid w:val="00E24E11"/>
    <w:rsid w:val="00E735A2"/>
    <w:rsid w:val="00E926D0"/>
    <w:rsid w:val="00FE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FF5C2C-686E-4617-BC77-449956B9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5A2"/>
    <w:pPr>
      <w:spacing w:after="160" w:line="259" w:lineRule="auto"/>
      <w:jc w:val="left"/>
    </w:pPr>
    <w:rPr>
      <w:sz w:val="22"/>
      <w:szCs w:val="22"/>
      <w:lang w:val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 w:line="276" w:lineRule="auto"/>
      <w:outlineLvl w:val="0"/>
    </w:pPr>
    <w:rPr>
      <w:smallCaps/>
      <w:spacing w:val="5"/>
      <w:sz w:val="32"/>
      <w:szCs w:val="32"/>
      <w:lang w:val="en-US" w:bidi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 w:line="276" w:lineRule="auto"/>
      <w:outlineLvl w:val="1"/>
    </w:pPr>
    <w:rPr>
      <w:smallCaps/>
      <w:spacing w:val="5"/>
      <w:sz w:val="28"/>
      <w:szCs w:val="28"/>
      <w:lang w:val="en-US" w:bidi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 w:line="276" w:lineRule="auto"/>
      <w:outlineLvl w:val="2"/>
    </w:pPr>
    <w:rPr>
      <w:smallCaps/>
      <w:spacing w:val="5"/>
      <w:sz w:val="24"/>
      <w:szCs w:val="24"/>
      <w:lang w:val="en-US" w:bidi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 w:line="276" w:lineRule="auto"/>
      <w:outlineLvl w:val="3"/>
    </w:pPr>
    <w:rPr>
      <w:smallCaps/>
      <w:spacing w:val="10"/>
      <w:lang w:val="en-US" w:bidi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 w:line="276" w:lineRule="auto"/>
      <w:outlineLvl w:val="4"/>
    </w:pPr>
    <w:rPr>
      <w:smallCaps/>
      <w:color w:val="943634" w:themeColor="accent2" w:themeShade="BF"/>
      <w:spacing w:val="10"/>
      <w:szCs w:val="26"/>
      <w:lang w:val="en-US" w:bidi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 w:line="276" w:lineRule="auto"/>
      <w:outlineLvl w:val="5"/>
    </w:pPr>
    <w:rPr>
      <w:smallCaps/>
      <w:color w:val="C0504D" w:themeColor="accent2"/>
      <w:spacing w:val="5"/>
      <w:szCs w:val="20"/>
      <w:lang w:val="en-US" w:bidi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 w:line="276" w:lineRule="auto"/>
      <w:outlineLvl w:val="6"/>
    </w:pPr>
    <w:rPr>
      <w:b/>
      <w:smallCaps/>
      <w:color w:val="C0504D" w:themeColor="accent2"/>
      <w:spacing w:val="10"/>
      <w:sz w:val="20"/>
      <w:szCs w:val="20"/>
      <w:lang w:val="en-US" w:bidi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 w:line="276" w:lineRule="auto"/>
      <w:outlineLvl w:val="7"/>
    </w:pPr>
    <w:rPr>
      <w:b/>
      <w:i/>
      <w:smallCaps/>
      <w:color w:val="943634" w:themeColor="accent2" w:themeShade="BF"/>
      <w:sz w:val="20"/>
      <w:szCs w:val="20"/>
      <w:lang w:val="en-US" w:bidi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 w:line="276" w:lineRule="auto"/>
      <w:outlineLvl w:val="8"/>
    </w:pPr>
    <w:rPr>
      <w:b/>
      <w:i/>
      <w:smallCaps/>
      <w:color w:val="622423" w:themeColor="accent2" w:themeShade="7F"/>
      <w:sz w:val="20"/>
      <w:szCs w:val="20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  <w:jc w:val="both"/>
    </w:pPr>
    <w:rPr>
      <w:sz w:val="20"/>
      <w:szCs w:val="20"/>
      <w:lang w:val="en-US" w:bidi="en-US"/>
    </w:rPr>
  </w:style>
  <w:style w:type="paragraph" w:styleId="Odlomakpopisa">
    <w:name w:val="List Paragraph"/>
    <w:basedOn w:val="Normal"/>
    <w:uiPriority w:val="34"/>
    <w:qFormat/>
    <w:rsid w:val="009C443D"/>
    <w:pPr>
      <w:spacing w:after="200" w:line="276" w:lineRule="auto"/>
      <w:ind w:left="720"/>
      <w:contextualSpacing/>
      <w:jc w:val="both"/>
    </w:pPr>
    <w:rPr>
      <w:sz w:val="20"/>
      <w:szCs w:val="20"/>
      <w:lang w:val="en-US" w:bidi="en-US"/>
    </w:r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C0504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 w:line="276" w:lineRule="auto"/>
      <w:jc w:val="both"/>
    </w:pPr>
    <w:rPr>
      <w:b/>
      <w:sz w:val="20"/>
      <w:szCs w:val="20"/>
      <w:lang w:val="en-US" w:bidi="en-US"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 w:line="276" w:lineRule="auto"/>
      <w:ind w:left="220"/>
      <w:jc w:val="both"/>
    </w:pPr>
    <w:rPr>
      <w:sz w:val="20"/>
      <w:szCs w:val="20"/>
      <w:lang w:val="en-US" w:bidi="en-US"/>
    </w:r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 w:line="276" w:lineRule="auto"/>
      <w:ind w:left="440"/>
      <w:jc w:val="both"/>
    </w:pPr>
    <w:rPr>
      <w:sz w:val="20"/>
      <w:szCs w:val="20"/>
      <w:lang w:val="en-US" w:bidi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943634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C0504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C0504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943634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622423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pPr>
      <w:spacing w:after="200" w:line="276" w:lineRule="auto"/>
      <w:jc w:val="both"/>
    </w:pPr>
    <w:rPr>
      <w:b/>
      <w:bCs/>
      <w:caps/>
      <w:sz w:val="16"/>
      <w:szCs w:val="18"/>
      <w:lang w:val="en-US" w:bidi="en-US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C0504D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pPr>
      <w:spacing w:after="200" w:line="276" w:lineRule="auto"/>
      <w:jc w:val="both"/>
    </w:pPr>
    <w:rPr>
      <w:i/>
      <w:sz w:val="20"/>
      <w:szCs w:val="20"/>
      <w:lang w:val="en-US" w:bidi="en-US"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 w:line="276" w:lineRule="auto"/>
      <w:ind w:left="1440" w:right="1440"/>
      <w:jc w:val="both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C0504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C0504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table" w:styleId="Reetkatablice">
    <w:name w:val="Table Grid"/>
    <w:basedOn w:val="Obinatablica"/>
    <w:uiPriority w:val="39"/>
    <w:rsid w:val="00E735A2"/>
    <w:pPr>
      <w:spacing w:after="0" w:line="240" w:lineRule="auto"/>
      <w:jc w:val="left"/>
    </w:pPr>
    <w:rPr>
      <w:sz w:val="22"/>
      <w:szCs w:val="22"/>
      <w:lang w:val="hr-HR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73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35A2"/>
    <w:rPr>
      <w:sz w:val="22"/>
      <w:szCs w:val="22"/>
      <w:lang w:val="hr-HR" w:bidi="ar-SA"/>
    </w:rPr>
  </w:style>
  <w:style w:type="paragraph" w:styleId="Podnoje">
    <w:name w:val="footer"/>
    <w:basedOn w:val="Normal"/>
    <w:link w:val="PodnojeChar"/>
    <w:uiPriority w:val="99"/>
    <w:unhideWhenUsed/>
    <w:rsid w:val="00E73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35A2"/>
    <w:rPr>
      <w:sz w:val="22"/>
      <w:szCs w:val="22"/>
      <w:lang w:val="hr-HR" w:bidi="ar-SA"/>
    </w:rPr>
  </w:style>
  <w:style w:type="paragraph" w:styleId="StandardWeb">
    <w:name w:val="Normal (Web)"/>
    <w:basedOn w:val="Normal"/>
    <w:uiPriority w:val="99"/>
    <w:unhideWhenUsed/>
    <w:rsid w:val="00E7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735A2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35A2"/>
    <w:rPr>
      <w:rFonts w:ascii="Tahoma" w:hAnsi="Tahoma" w:cs="Tahoma"/>
      <w:sz w:val="16"/>
      <w:szCs w:val="16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omen.carnet.hr/my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Deniver Vukelić</cp:lastModifiedBy>
  <cp:revision>3</cp:revision>
  <dcterms:created xsi:type="dcterms:W3CDTF">2020-04-18T11:04:00Z</dcterms:created>
  <dcterms:modified xsi:type="dcterms:W3CDTF">2020-04-21T16:32:00Z</dcterms:modified>
</cp:coreProperties>
</file>